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Gedeonowi imię Jerubaal.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Stwierdzono bowiem: Niech Baal się z nim rozprawi za zburzenie jego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Niech Baal się spiera z nim, bo zburzył on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onegoż dnia Jerubaal, mówiąc: Niech się mści nad nim Baal, iż rozwalił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dnia nazwan jest Gedeon Jerobaal, przeto iż rzekł Joas, niech się pomści nad tym Baal, który podkopał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nazwano Gedeona Jerubbaal, mówiąc: Niech Baal z nim walczy, bo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mu imię Jerubbaal, powiadając: Niech sam Baal walczy z nim, gdyż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Gedeonowi imię Jerubbaal. Mówiono bowiem: Niech walczy z nim Baal,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Gedeona nazwano Jerubbaal, mówiąc: „Niech walczy z nim sam Baal, skoro zburzył jego ołtarz!”.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- Niech walczy z nim sam Baal [o siebie],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dnia nazwano go Jerubbaal Baal Walczy, by tym wyrazić: Niech go zwalczy Baal, ponieważ zburzył jego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zaczął go nazywać Jerubbaal, mówiąc: ”Niech Baal sam podejmie się swej obrony, skoro ktoś zburzył jego ołtarz”.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2024-04-30T03:57:23Z</dcterms:modified>
</cp:coreProperties>
</file>