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 mną rozmawiał, miał miarę, złotą trzcinę, aby zmierzyć miasto, jego bramy i jego mur.*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mówiący ze mną miał miarę, trzcinę złotą, aby zmierzył miasto i bramy jej i mur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ze mną rozmawiał, miał ze sobą miarę. Była to złota trzcina, którą miał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złotą trzcinę,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mówił ze mną, miał trzcinę złotą, a zmierzył miasto i bramy jego, i mur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mówił ze mną, miał miarę trzcinianą złotą, aby mierzył miasto i bramy jego,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miał złotą trzcinę mierniczą, 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złoty kij mierniczy, aby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mówił ze mną, miał miarę, trzcinę złotą, by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 którym rozmawiałem, miał złoty pręt mierniczy, aby zmierzyć miasto, jego bramy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mój rozmówca trzymał złoty pręt mierniczy, aby zmierzyć to miasto, jego bramy i jego mur obronny.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Anioł, który przemówił do mnie, trzymał złoty pręt do pomiaru miasta, jego murów i bram.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trzymał miarę - złotą trzcinę, aby nią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говорив зі мною, мав міру - золоту тростину, щоб виміряти місто і його брами та його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ze mną mówił, miał złoty pręt mierniczy, 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miał złoty pręt mierniczy,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jako miarę trzymał złotą trzcinę, żeby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do mnie mówił, miał z sobą złotą miarę, którą miał zmierzyć miasto, jego bramy oraz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&lt;x&gt;450 2:5&lt;/x&gt;; &lt;x&gt;730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2024-04-29T22:03:46Z</dcterms:modified>
</cp:coreProperties>
</file>