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4"/>
        <w:gridCol w:w="3610"/>
        <w:gridCol w:w="3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zaniosą chwałę i szacunek narodów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wniosą do niego chwałę i dostojeństwo narodów.*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zaniosą chwałę i szacunek narodów do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zaniosą chwałę i szacunek narodów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72:10-11&lt;/x&gt;; &lt;x&gt;290 60:5&lt;/x&gt;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2024-04-29T18:46:44Z</dcterms:modified>
</cp:coreProperties>
</file>