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Samuel wziął flakonik* z oliwą** i wylał (ją) na jego głowę, pocałował go i powiedział: Czy to nie (dlatego), że JAHWE namaścił cię na księcia*** nad swoim dziedzictwem?****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Kiedy zostali sami, Samuel wyciągnął flakonik z oliwą, wylał ją na głowę Saula, pocałował go i powiedział: Czynię to dlatego, że JAHWE namaścił cię na księcia</w:t>
            </w:r>
            <w:r>
              <w:rPr>
                <w:rFonts w:ascii="Times New Roman" w:eastAsia="Times New Roman" w:hAnsi="Times New Roman" w:cs="Times New Roman"/>
                <w:noProof w:val="0"/>
                <w:sz w:val="24"/>
              </w:rPr>
              <w:t xml:space="preserve"> nad swoim dziedzictwem.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Wtedy Samuel wziął flakonik oliwy i wylał ją na jego głowę, pocałował go i powiedział: Czyż JAHWE nie namaścił cię na wodza nad swoim dziedzictwem?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Samuel wziął bańkę oliwy, i wylał na głowę jego, a pocałowawszy go, rzekł: Izali cię nie pomazał Pan nad dziedzictwem swojem za wodza?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wziął Samuel bańkę oliwy, i wylał na głowę jego, i pocałował go, i rzekł: Oto cię JAHWE pomazał za książę nad dziedzictwem jego i wyzwolisz lud jego z rąk nieprzyjaciół jego, którzy są około niego. A ten ci znak, że cię Bóg za książę pomazał.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Samuel wziął wtedy naczyńko z olejem i wylał na jego głowę, ucałował go i rzekł: Czyż nie namaścił cię Pan na wodza nad swoim dziedzictwem?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wziął Samuel dzbanek z olejkiem i wylał na jego głowę, pocałował go i rzekł: Namaścił cię Pan na księcia nad swoim dziedzictwem.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Samuel wziął naczynie z oliwą i wylał ją na jego głowę. Następnie ucałował go i powiedział: JAHWE rzeczywiście namaścił cię na przywódcę nad swoim dziedzictwem.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Samuel wyjął naczyńko z oliwą i wylał ją na głowę Saula. Potem go pocałował i powiedział: „Czyż nie namaścił cię JAHWE na przywódcę Jego dziedzictwa?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[Następnie] wziął Samuel naczynie z oliwą i wylał ją na jego głowę, ucałował go i powiedział: - Zaprawdę, namaścił cię Jahwe na wodza nad swym dziedzictwem.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Самуїл взяв посудину з олією і злив на його голову і поцілував його і сказав йому: Чи не помазав тебе Господь на володаря над своїм народом, над Ізраїлем, і ти володітимеш над господним народом, і ти його спасеш з руки його ворогів довкруги. І це тобі знак, що Господь помазав тебе над твоїм насліддям на володаря.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Samuel wziął dzbanek oleju i wylał go na jego głowę; po czy go ucałował i powiedział: Zaprawdę, tym pomazał cię WIEKUISTY na księcia nad Swym dziedzictwem.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Samuel wziął flakon z olejkiem i wylał mu na głowę, i pocałowawszy go, rzekł: ”Czyż to nie dlatego, że JAHWE namaścił cię na wodza nad swoim dziedzictwem?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flakonik, ּ</w:t>
      </w:r>
      <w:r>
        <w:rPr>
          <w:rtl/>
        </w:rPr>
        <w:t>פְַך</w:t>
      </w:r>
      <w:r>
        <w:rPr>
          <w:rtl w:val="0"/>
        </w:rPr>
        <w:t xml:space="preserve"> , hl 2, zob. &lt;x&gt;120 9:1&lt;/x&gt;; w &lt;x&gt;90 16:1&lt;/x&gt;, 1, 3: róg.</w:t>
      </w:r>
    </w:p>
  </w:footnote>
  <w:footnote w:id="3">
    <w:p>
      <w:pPr>
        <w:pStyle w:val="FootnoteText"/>
      </w:pPr>
      <w:r>
        <w:rPr>
          <w:rStyle w:val="FootnoteReference"/>
        </w:rPr>
        <w:t>2)</w:t>
      </w:r>
      <w:r>
        <w:t xml:space="preserve"> </w:t>
      </w:r>
      <w:r>
        <w:t>&lt;x&gt;90 16:1&lt;/x&gt;; &lt;x&gt;120 9:1-3&lt;/x&gt;</w:t>
      </w:r>
    </w:p>
  </w:footnote>
  <w:footnote w:id="4">
    <w:p>
      <w:pPr>
        <w:pStyle w:val="FootnoteText"/>
      </w:pPr>
      <w:r>
        <w:rPr>
          <w:rStyle w:val="FootnoteReference"/>
        </w:rPr>
        <w:t>3)</w:t>
      </w:r>
      <w:r>
        <w:t xml:space="preserve"> </w:t>
      </w:r>
      <w:r>
        <w:rPr>
          <w:rtl w:val="0"/>
        </w:rPr>
        <w:t xml:space="preserve">G dod.: nad swoim ludem, nad Izraelem, i ty będziesz panował w ludzie Pana, i ty wybawisz go z ręki jego wrogów dookoła. A to będzie dla ciebie znakiem, że namaścił cię Pan na księcia nad swoim dziedzictwem, ἐπὶ τὸν λαὸν αὐτοῦ ἐπὶ Ισραηλ καὶ σὺ ἄρξεις ἐν λαῷ κυρίου καὶ σὺ σώσεις αὐτὸν ἐκ χειρὸς ἐχθρῶν αὐτοῦ κυκλόθεν καὶ τοῦτό σοι τὸ σημεῖον ὅτι ἔχρισέν σε κύριος ἐπὶ κληρονομίαν αὐτοῦ εἰς ἄρχοντα, </w:t>
      </w:r>
      <w:r>
        <w:rPr>
          <w:rtl/>
        </w:rPr>
        <w:t>לך וזת מסביב איביו תעצר בעם יהוה ואתה תושיענו האות משחך יהוה לנגיד על עמו על ישראל ואתה מיד</w:t>
      </w:r>
      <w:r>
        <w:rPr>
          <w:rtl w:val="0"/>
        </w:rPr>
        <w:t xml:space="preserve"> . Prawdopodobnie przyp. epiblepsy, tj. tego rodzaju przeoczenia popełnionego przez skrybę, przy którym wzrok skryby przeskoczył z jednego wyrażenia na drugie identyczne, w tym przypadku: </w:t>
      </w:r>
      <w:r>
        <w:rPr>
          <w:rtl/>
        </w:rPr>
        <w:t>לְנָגִיד</w:t>
      </w:r>
      <w:r>
        <w:rPr>
          <w:rtl w:val="0"/>
        </w:rPr>
        <w:t xml:space="preserve"> , gr. εἰς ἄρχοντα. Sytuację taką określa się też jako homojoarkton, czyli: podobny początek. O związku z Filistynami zob. &lt;x&gt;70 13:5&lt;/x&gt;; &lt;x&gt;90 7:5-14&lt;/x&gt;.</w:t>
      </w:r>
    </w:p>
  </w:footnote>
  <w:footnote w:id="5">
    <w:p>
      <w:pPr>
        <w:pStyle w:val="FootnoteText"/>
      </w:pPr>
      <w:r>
        <w:rPr>
          <w:rStyle w:val="FootnoteReference"/>
        </w:rPr>
        <w:t>4)</w:t>
      </w:r>
      <w:r>
        <w:t xml:space="preserve"> </w:t>
      </w:r>
      <w:r>
        <w:t>Jest  to  sposób  na  wyrażenie  mocnego potwierdzenia: To dlatego, że JHWH namaścił cię na księcia nad swoim dziedzictwem.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2024-04-29T10:34:54Z</dcterms:modified>
</cp:coreProperties>
</file>