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go — odparł Dawid. — Kto podniesie rękę na pomazańca JAHWE i ujdzie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Nie zabijaj go, bo któż może wyciągnąć rękę na pomazańca JAHWE i pozostać niewinny?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Abisajego: Nie zabijaj go; bo któż ściągnąwszy rękę swą na pomazańca Pańskiego, niewinnym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Nie zabijaj go: bo któż wyciągnie rękę swą na pomazańca PANSKIEGO, a nie winien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 Abiszajowi: Nie zabijaj go! Któż bowiem podniósłby rękę na pomazańca Pańskiego, a nie poniósł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 do Abiszaja: Nie zabijaj go, bo któż podnosi rękę na pomazańca Pańskiego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Abiszajowi: Nie zabijaj go, bo czyż ktoś może bezkarnie podnieść rękę na pomazańca JAHWE i pozostać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mu odpowiedział: „Nie zabijaj go! Czy sądzisz, że może pozostać bez kary ktoś, kto targnął się na życie pomazańca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- Nie zabijaj go! Któż bowiem mógłby podnieść swą rękę na pomazańca Jahwe, nie ponosząc za to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Авесса: Не упокориш його, бо хто підніме свою руку на господнього помазанника і очиститься?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Abiszajowi: Nie gub go! Bo kto kiedy podniósł rękę na pomazańca WIEKUISTEGO, a uszedł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Abiszaja: ”Nie zabijaj go, bo któż wyciągnął rękę przeciwko pomazańcowi JAHWE i pozostał niewinny?”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2024-06-01T10:48:14Z</dcterms:modified>
</cp:coreProperties>
</file>