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Ikabod,* mówiąc: Uprowadzona została chwała z Izraela. (Odnosiła się tak) do wzięcia skrzyni Bożej, do** swego teścia oraz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nazwała Ikabod,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westchnęła: Uprowadzona została chwała Izraela. Mówiąc to, miała na myśli zdobycie skrzyni Bożej oraz śmierć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dziecko Ikabod, mówiąc: Odeszła chwała od Izraela — z powodu zabrania arki Boga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dzieciątko Ichabod, mówiąc: Przeprowadziła się sława od Izraela, iż wzięto skrzynię Bożą, a iż umarł świekier jej, i mąż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dziecię Ichabod, mówiąc: Odjęta jest chwała od Izraela, bo wzięta jest skrzynia Boża, i dla świekra swego, i dla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Ikabod, mówiąc: Odstąpiła sława od Izraela z powodu zabrania Arki Bożej oraz [śmierci]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natomiast dziecko Ikabod, mówiąc: Odeszła chwała od Izraela z powodu zdobycia Skrzyni Bożej i z powodu jej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Chłopca nazwała jednak Ikabod, mówiąc: Odeszła chwała od Izraela. Stało się tak z powodu utraty Arki Boga a także z powodu jej teścia oraz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powiedziała: „Chłopiec będzie się nazywał Ikabod, ponieważ odeszła chwała od Izraela”. Myślała bowiem o zabraniu Arki Bożej i utracie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Nazwała chłopca Ikabod mówiąc: - Odeszła chwała od Izraela - [powiedziała tak] z powodu uprowadzenia Arki Bożej a także z powodu [śmierci] swego teścia i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хлопчину: Горе Вархавот, через божий кивот і через свого свекора і через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nazwała chłopca Ikabot, to jest: Ustąpiła sława od Israela z powodu zabrania Arki Boga, z powodu teścia i jej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nazwała chłopca Ichabod, mówiąc: ”Chwała odeszła od Izraela na wygnanie”, a to w związku ze zdobyciem Arki prawdziwego Boga i w związku ze swym teściem oraz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Ikabod, </w:t>
      </w:r>
      <w:r>
        <w:rPr>
          <w:rtl/>
        </w:rPr>
        <w:t>כָבֹוד אִי</w:t>
      </w:r>
      <w:r>
        <w:rPr>
          <w:rtl w:val="0"/>
        </w:rPr>
        <w:t xml:space="preserve"> , czyli: (1) gdzież jest chwała; (2) niesława.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Klk Mss dod.: i do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2024-04-30T04:30:41Z</dcterms:modified>
</cp:coreProperties>
</file>