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życia Sary sto dwadzieścia siedem lat* – lat życia Sary.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dopatruje się liczby symbolicznej: 100 dla dobrego wieku, 20 dla piękna, 7 dla nienaganności &lt;x&gt;10 23:1&lt;/x&gt;L.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2024-04-27T18:16:09Z</dcterms:modified>
</cp:coreProperties>
</file>