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parzyły się przy ponacinanych gałązkach, 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stada parzyły się przy tych prętach i rodziły jagnięta prążkowane,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poczynały owce patrząc na one pręty, i rodziły jagnięta strokate,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onym zagrzaniu złączenia, że owce patrzały na pręty i rodziły blachowane i pstre, i różną farbą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parzyły się zwierzęta z trzód przed tymi patykami, i wskutek tego dawały przychówek o sierści prążkowanej, pstrej i cętkowanej.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parzyły się więc, patrząc na pręty, i rodziły swoje młode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trzody parzyły się przed tymi gałązkami i rodziły młode prążkowane, cętkowane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stada przy owych gałązkach i rodziły się sztuki prążkowane,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parzyły się stada przy owych gałązkach i rodziły się sztuki cętkowane,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Parzyły się stada przed gałązkami i rodziły [się] owce pręgowane, nakrapiane i łaciate.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родили вівці крапчасті і полосисті і крапчасті переполясі.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trzody parzyły się przed prętami i trzody rodziły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trzody parzyły się przed tymi prętami i trzody rodziły sztuki pręgowane, nakrapiane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2024-04-30T01:24:59Z</dcterms:modified>
</cp:coreProperties>
</file>