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zwlekał młodzieniec z uczynieniem tej rzeczy, gdyż rozkochał się w córce Jakuba, a był on najznaczniejszy w całym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2024-05-06T23:19:25Z</dcterms:modified>
</cp:coreProperties>
</file>