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rogi: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żelazne rogi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Chenaana, sprawił sobie rogi żelazne, i rzekł: Tak mówi Pan: Temi będziesz bódł Syryjczyki, aż je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sobie Sedecjasz, syn Chanaana, rogi żelazne, i rzekł: To mówi JAHWE: Temi przewiewać będziesz Syrią, aż ją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oznajmił: Tak mówi JAHWE: Nimi będziesz bódł Aramejczyków,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„To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Cidkijja, syn Kenaany, zrobił sobie żelazne rogi i zapowiadał: - Tak mówi Jahwe: Przy ich pomocy położysz Aramejczyków aż do ich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Ханана зробив собі залізні роги і сказав: Так говорить Господь: В цих переможеш Сирію, аж доки не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syn Kenaana, zrobił sobie żelazne rogi i zawołał: Tak mówi WIEKUISTY: Takimi roztrącisz Amorejczyków, póki doszczętnie ich nie zmieciesz!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” ʼNimi będziesz bódł Syryjczyków, aż ich wytraciszʼ”.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2024-04-29T13:47:43Z</dcterms:modified>
</cp:coreProperties>
</file>