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prorocy zapowiadali podobnie: Wyrusz na Ramot Gileadzkie,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prorokowali wszyscy prorocy, mówiąc: Wyrusz do Ramot-Gilead,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prorokowali, mówiąc: Ciągnij do Ramot Galaad, a będzieć się szczęściło; albowiem je poda Pan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także prorokowali, mówiąc: Wyjedź do Ramot Galaad a jedź fortunnie, a da JAHWE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podobnie prorokowali, mówiąc: Idź na Ramot w Gileadzie i zwyciężaj! 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tak samo prorokowali, mówiąc: Wyrusz do Ramot Gileadzkiego, a poszczęści ci się i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podobnie prorokowali. Mówili tak: Wyruszaj przeciwko Ramot w Gileadzie, a powiedzie się tobie! JAHWE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przepowiadali to samo: „Wyruszaj na Ramot w Gileadzie i zwyciężaj! 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 przepowiadali mówiąc: - Idź na Ramot Gilead. Zwyciężysz, Jahwe da [je]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пророки так пророкували, кажучи: Піди до Реммата Ґалаадського, і пощастить і Господь видасть царя Сирії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 tak samo, wołając: Wyrusz do Ramot w Gileadzie, a ci się powiedzie; WIEKUISTY wyda je w moc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pozostali prorocy prorokowali tak samo, mówiąc: ”Wyrusz do Ramot-Gilead i miej powodzenie; a JAHWE niechybnie wydaje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króla : wg G: w twoje ręce króla 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2024-04-29T09:36:16Z</dcterms:modified>
</cp:coreProperties>
</file>