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z miedzi dwie kolumny; jedna kolumna mierzyła osiemnaście łokci* wysokości i sznur dwunastu łokci** opasywał kolumnę drugą.***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dwie kolumny z brązu. Każda kolumna mierzyła 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i dwanaście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dwie kolumny z brązu — jedna kolumna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łokci wysokości, a jej obwód wynosił dwanaście łokci.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ulał dwa słupy miedziane; osimnaście łokci było wzwyż słupa jednego, a w okrąg dwanaście łokci; takiż był i drugi słup.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urobił dwa słupy miedziane, jeden słup na ośmnaście łokci wzwyż, a sznur na dwanaście łokiet opasował obadwa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odlał dwie kolumny z brązu. Jedna kolumna miała osiemnaście łokci wysokości, a dwanaście łokci obwodu, [tyleż] i 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mianowicie dwie kolumny z brązu; jedna kolumna miała osiemnaście łokci wysokości, a każda kolumna miała w obwodzie dwanaście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dwie kolumny z brązu. Każda z kolumn miała osiemnaście łokci wysokości i dwanaście w obwodzie.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zatem dwie kolumny z brązu. Jedna kolumna miała osiemnaście łokci wysokości i dwanaście łokci obwodu. Taka sama była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dwie kolumny z brązu. Jedna kolumna miała osiemnaście łokci wysokości, a obwód [jej] wynosił dwanaście łokci. Taka sama była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діло мехонотів, злучені вони з собою, і злучені з виступами.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mianowicie dwie kolumny z miedzi; jedna kolumna była wysokości osiemnastu łokci, a sznur obejmował każdą kolumnę na dwanaście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dwie miedziane kolumny; wysokość każdej kolumny wynosiła osiemnaście łokci, a każda z tych dwóch kolumn mierzona w obwodzie miała dwanaście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2024-05-31T19:59:00Z</dcterms:modified>
</cp:coreProperties>
</file>