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zakończeniach, które były między poprzeczkami, były lwy, cielce i cheruby, a na poprzeczkach, tak powyżej, jak i poniżej lwów i cielców, były wieńce, wykonane jako wiszące.*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wypełnieniach pomiędzy ramami widniały podobizny lwów, cielców i cherubów, a same ramy, tak powyżej, jak i poniżej lwów i cielców, ozdobione były zwisającymi wieńcami.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listwach,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szczeblami, były lwy, woły i cherubiny, a na szczeblach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umieszczona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podstawa z wierzchu, a pod tymi lwami i wołami — elementy 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onem listwowaniu, które było między krańcami, lwy, woły, i Cherubinowie były; a na krańcach był podstawek z wierzchu, a pod onemi lwami i wołmi było przydane obwiedzienie robotą ciągnioną.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koronkami i plecieńcami lwi i woły, i Cheruby, a także przy spojeniu z wierzchu, a pod lwy i woły jakoby rzemienie z miedzi wiszące.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 prętach między ramami - lwy, woły i cheruby. Poza tym na ramach, zarówno nad, jak i pod lwami i wołami, zwisające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listwach, które były między szczeblami, były lwy, byki i cheruby, a na szczeblach w górę i w dół od lwów i byków zwisały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listwach, które były między obramowaniami, znajdowały się lwy, woły i cheruby. Nad obramowaniami zaś, zarówno nad, jak i pod lwami i wołami, zwisały reliefowe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Boczne ściany między ramami były ozdobione wizerunkami lwów, wołów i cherubów, podobnie jak i same ramy. Nad i pod wizerunkami biegł wzór z wieńców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między obrzeżami były lwy, woły i cheruby. Tak samo na obrzeżach. Powyżej i poniżej lwów i wołów zwisały girlandy [kwiatów] wykonane [jako] rzeźby wklęsłe.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мехонотів і десять вмивальниць на мехоноті,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listwowaniach, pomiędzy wiązaniami, były lwy, byki i cheruby; a ponad listwowaniem, u góry basen; natomiast poniżej lwów i byków zwisały festony.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ściankach bocznych znajdujących się między poprzeczkami były lwy, byki i cheruby i podobnie było nad poprzeczkami. Powyżej oraz poniżej lwów i byków zwisały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roboty wiszącej.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2024-05-31T22:02:12Z</dcterms:modified>
</cp:coreProperties>
</file>