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podstawa miała cztery miedziane koła i miedziane osie, a jej cztery stopy miały ramiona od spodu wanny – ramiona były odlane za każdym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brązowe koła i brązowe osie, a jej cztery stopy miały ramiona od spodu wanny. Ramiona te były odlane i wystawały zza każdego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koła z brązu oraz płyty z brązu. Na czterech rogach znajdowały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odlane pod kadzią, obok każdego z plecionych elementów.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koła miedziane były pod każdym podstawkiem, i deski miedziane; a na czterech rogach jego były podpory jako ramiona, a pod wanną były te ramiona ulane przy każdej stronie obwiedzienia.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koła do każdego podstawku, i osi miedziane, i na czterech stronach jakoby ramionka pod umywalnią ulane, ku sobie wespół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z brązu na brązowych osiach. Ponadto ich cztery nogi miały ramiona pod kadzią. Ramiona te odlane były po drugiej stronie 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umywalnia miała cztery koła z brązu wraz z osiami brązowymi, a w czterech jej rogach były uchwyty; uchwyty te były odlane poniżej umywalni, od każdej zaś zwisały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podstawie były umocowane cztery brązowe koła z osiami z brązu. Na czterech nogach podstawy pod kadzią znajdowały się wsporniki, a z każdego wspornika zwisały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i osie z brązu. Z czterech jej rogów wychodziły wsporniki, mające podtrzymywać misę. Wsporniki miały z każdej strony wzór z wieńców.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z brązu i osie z brązu. Ich cztery nogi miały sztaby [krzyżujące się] pod czaszą [zbiornika]. Sztaby te były odlewane; poza [złączem] każda była skręcona [w formie] spirali.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море, і дванадцять волів під морем,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podłoże miało osie z kruszcu i cztery koła z kruszcu. A na czterech jego rogach były nasady; owe nasady były odlane poniżej umywalni i z każdej strony zwisały festony.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każdym wózku były cztery miedziane koła o miedzianych osiach; a na czterech rogach były ich podpory. Podpory te były pod basenem, odlane z wieńcami w poprzek każdej.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2024-05-31T16:15:55Z</dcterms:modified>
</cp:coreProperties>
</file>