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posłów bluźniłeś Panu.* Powiedziałeś: Z mnóstwem** moich rydwanów wstąpiłem na wysokie góry, w zakamarki Libanu, i ściąłem jego rosłe cedry, jego wyborne cyprysy – wszedłem do jego najdalszej siedziby, do jego gęstego lasu!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Panu, </w:t>
      </w:r>
      <w:r>
        <w:rPr>
          <w:rtl/>
        </w:rPr>
        <w:t>אֲדֹנָי</w:t>
      </w:r>
      <w:r>
        <w:rPr>
          <w:rtl w:val="0"/>
        </w:rPr>
        <w:t xml:space="preserve"> , wg klkn Mss: JHWH,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qere i &lt;x&gt;290 37:24&lt;/x&gt;; wg ketiw : z rydwanem, ּ</w:t>
      </w:r>
      <w:r>
        <w:rPr>
          <w:rtl/>
        </w:rPr>
        <w:t>בְרֶכֶב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2024-04-28T01:17:33Z</dcterms:modified>
</cp:coreProperties>
</file>