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iść do niego dzisiaj? — zapytał mąż. — Przecież to ani nów, ani szabat. A ona na to: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Po co chcesz jechać do niego? Nie ma dziś ani nowiu, ani szabatu.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cóż chcesz jechać do niego? Dziś nie masz nowiu miesiąca, ani sabatu. Ale ona rzekła: Daj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Dlaczegoż idziesz do niego? Dziś nie jest nów ani sabat. Ona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Czemu wyruszasz do niego dzisiaj? Nie ma ani nowiu, ani szabatu. Odrzekła: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 co chcesz dzisiaj iść do niego, przecież ani to nów, ani sabat. Lecz ona na to: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Dlaczego udajesz się do niego dzisiaj? Nie jest to ani nów, ani szabat! Odpowiedziała: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po co idziesz do niego?” - zapytał. „Przecież dzisiaj nie jest ani nów księżyca, ani szabat”. „Nie szkodzi!” - odrzekła.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Czemu chcesz iść do niego dzisiaj? Nie jest [to] ani nów, ani szabat. Odrzekła: - Pokój [z tobą].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Як це, що ти ідеш до нього сьогодні? (Це) не новий місяць ані субота.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 co chcesz dzisiaj iść do niego, gdy ani nie nów, ani szabat? Lecz rzekła: Bądź zdrów!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”Dlaczego idziesz do niego dzisiaj? To nie nów ani sabat”. Ona jednak 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2024-04-29T05:18:39Z</dcterms:modified>
</cp:coreProperties>
</file>