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 i powiedział: O, gdyby tak ktoś mnie napoił wodą ze studni przy bramie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wówczas pragnienie i tak sobie 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wówczas pragnienie i powiedział: Oby ktoś dał mi się napić wody ze studni w Betlejem,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 tedy Dawid: Oby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kto dał wody z studnie Betlejem, która jest u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da mi napić się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więc rzekł: Kto da mi napić się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wielkie pragnienie i powiedział: Kto da mi napić się wody ze studni w Betlejem,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Poczuł wtedy pragnienie i zapytał: „Kto mi poda do picia wodę ze studni znajdującej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Kto da mi się napić wody z cysterny, która jest przy bramie w Betlejem?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забажав Давид і сказав: Хто напоїть мене води з вифлеємської криниці, що в брамі?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pragnął, mówiąc: Oby mi się ktoś dał napić wody z studni betlechemskiej,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2024-05-07T00:20:41Z</dcterms:modified>
</cp:coreProperties>
</file>