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Hodawiasz, Eliaszib, Pelajasz, Akub,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Delajasz, Anani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Elijenajego: Hodawijasz i Elijasub, i Felejasz, i Akkub, i Jochanan, i Dalajasz, i Anani,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Elioenai: Odwia i Eliasub, i Feleja, i Akkub, i Johanan, i Dalaja, i Anani,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Elioenaja: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Elioenajasza byli: Hodawiasz, Elaszib, Pelajasz, Akkub, Jochanan, Delajasz i Anani,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Elioenaja byli: Hodawiasz, Eliaszib, Pelajasz, Akkub, Jochanan, Delajasz i Anani,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 miał siedmiu synów: Hodawiasza, Eliasziba, Pelajasza, Akkuba, Jochanana, Delajasza i Ananiego.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Eljoenaja byli: Hodawjahu, Eljaszib, Pelaja, Akkub, Jochanan, Delaja i Anani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Елітенана: Одуя і Еліасів і Фалая і Акун і Йоанан і Далая і Анані,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Elioenaja: Hodawjasz, Eliaszib, Pelajasz, Akkub, Jochanan, Delajahu i Anani –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Akkub, i Jochanan, i Delajasz, i Anani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2024-04-30T21:38:28Z</dcterms:modified>
</cp:coreProperties>
</file>