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podani imiennie, byli książętami w swoich rodzinach, a domy ich ojców bardzo się rozrosły.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2024-04-30T03:50:36Z</dcterms:modified>
</cp:coreProperties>
</file>