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Seret, Sochar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Cheli: Seret, Jesochar,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Halajej: Seret, Isaar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Chelei: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Chelei byli: Seret, Jesochar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byli: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Chelei byli natomiast Seret, 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Cheli byli: Ceret, Cochar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Тоада: Сарет і Саар і Етнан.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Cheli to: Seret, Jisochar i Etnan.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Cheli byli: Ceret. Icchar i Etnan.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2024-04-30T02:55:22Z</dcterms:modified>
</cp:coreProperties>
</file>