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jego osiedlach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jego okolicznych miastach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Gileadzie, w Baszanie, w jego miasteczkach i 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Galaad, w Bazan, i w miasteczkach jego, i po wszystkich przedmieściach Saron aż do 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Galaad i w Basan, i w miasteczkach jego, i we wszech przedmieściach Saron aż do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w Gileadzie, Baszanie i przynależnych miejscowościach, na wszystkich pastwiskach Szaronu, leżących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podległych im okręgach oraz na wszystkich pastwiskach Sirionu aż do ich krańców.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Gileadzie, Baszanie i przyległych miejscowościach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Gilead, Baszan oraz osiedla wokół niego. Zajmowali również bogaty w pastwiska Szaron położony na ich pograniczu.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zależnych od nich miejscowościach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Жили вони в Ґалааді, в Васані і в їхніх селах і всіх околицях Сарона аж до виходу.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Galaat, w Baszan oraz w jego miasteczkach, i na całym terenie otwartym Szaron aż do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Gileadzie, w Baszanie i jego zależnych miejscowościach, i na wszystkich pastwiskach Szaronu aż po ich krańce.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2024-05-20T03:16:41Z</dcterms:modified>
</cp:coreProperties>
</file>