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(dalej) mieszkał na wschód aż do (miejsca), skąd się wchodzi na pustynię z tej strony rzeki Eufrat, gdyż ich stada były liczne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2024-05-20T04:18:21Z</dcterms:modified>
</cp:coreProperties>
</file>