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7"/>
        <w:gridCol w:w="2517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z jego pastwiskami i Anem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Ramot i przedmieścia jego, i Anam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też i przedmieścia jego, i Anem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z jego pastwiskami i Anem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Ramoth i jego przedmieścia, oraz Anem i 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Ramot z jego pastwiskami, i Anem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2024-05-04T11:51:07Z</dcterms:modified>
</cp:coreProperties>
</file>