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9"/>
        <w:gridCol w:w="3966"/>
        <w:gridCol w:w="3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Nochę, czwartego, Rafę,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Nochy — czwartego i Rafy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— czwartego, Rafa —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Nocha czwartego, a Rafajasza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Nohaa czwartego i Rafa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- Nochy, piątego - Rafy.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Nochę, piątego Rafę.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Nocha, piątym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Nocha, a piątym -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Noach, piątym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Ноа четвертого і Рафу пятого.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– Nocha i piątego – Rafa.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czwartego, Nochy; piątego, Rafy.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2024-04-27T11:04:18Z</dcterms:modified>
</cp:coreProperties>
</file>