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Rechabam spoczął ze swoimi ojcami, został pochowany w Mieście Dawida, a władzę królewską po nim objął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zasnął ze swoimi ojcami i został pogrzebany w mieście Dawida, a jego syn Abiasz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ojcami swymi, i pochowan jest w mieście Dawidowem, a królował Abijasz,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swemi, i pogrzebion jest w Mieście Dawid, i królował Abia,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Roboam ze swoimi przodkami i został pochowany w Mieście Dawidowym, a syn jego, Abiasz,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 i został pochowany w Mieście, Dawida, władzę zaś królewską po nim objął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Roboam przy swoich przodkach i został pochowany w Mieście Dawida, a królem po nim został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Władzę królewską objął po nim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[wreszcie] Roboam z ojcami swymi i został pochowany w Mieście Dawidowym, a rządy po nim objął jego syn,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помер і його поховано з його батьками і його поховано в місті Давида, і замість нього зацарював Авія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zasnął z swoimi przodkami, i został pochowany w mieście Dawida. Zaś zamiast niego królował jego syn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w Mieście Dawidowym; a w jego miejsce zaczął panować Abijasz,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2024-04-27T20:01:20Z</dcterms:modified>
</cp:coreProperties>
</file>