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oto zostało to (wszystko)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Achaza, jego posunięcia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drogi,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jego, i wszystkie postępki jego, pierwsze i poślednie,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jego i wszytkich spraw jego, pierwszych i poślednych, napisano jest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dzieje i przedsięwzięcia, od najwcześniejszych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i wszystkie jego czyny, od początku do końca, opisane są oto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jego czyny oraz wydarzenia z czasów jego panowania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poczynania początkowe i ostatnie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його слова і його перші і останні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jego sprawy i wszystkie jego postępki, te pierwsze i ostatnie, zapisane są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oraz wszystkie jego drogi, te pierwsze i te ostatnie, opisano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2024-05-02T17:10:50Z</dcterms:modified>
</cp:coreProperties>
</file>