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od tego, że usunęli z Jerozolimy wszystkie ołtarze i ołtarzyki kadzidlane. 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 usunęli ołtarze, które były w Jerozolimie, wszystkie też ołtarze, na których palono kadzidło, usunęli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znieśli ołtarze, które były w Jeruzalemie, wszystkie też ołtarze, na których kadzono, porozwalali, a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pokazili ołtarze, które były w Jeruzalem, i wszytkie, na których palono kadzenie bałwanom, wywróciwszy, wrzucili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i usunęli ołtarze, które były w Jerozolimie. Wyrzucili wszystkie ołtarze kadzenia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tedy do usuwania ołtarzy, które były w Jeruzalemie; usunęli też wszystkie ołtarzyki do ofiar z kadzidła i wrzucili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usunęli ołtarze, które były w Jerozolimie. Usunęli wszystkie ołtarze kadzielne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ołtarze pogańskie w Jerozolimie, a wszystkie ołtarzyki kadzenia 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wówczas do usunięcia wszystkich ołtarzy, jakie były w Jeruzalem, a także wszystkich ołtarzy kadzielnych, i 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і знищили жертівники, що в Єрусалимі, і все, на чому кадили фальшивим (богам), повалили і поскидали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oraz usunęli ołtarze, które były jeszcze w Jeruszalaim; porozwalali wszystkie, na których kadzono i wrzucili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usunęli ołtarze, które były w Jerozolimie, usunęli też wszystkie ołtarze kadzielne i wrzucili je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2024-04-28T10:01:22Z</dcterms:modified>
</cp:coreProperties>
</file>