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część swojego królewskiego majątku przekazywał na ofiary całopalne, poranne i wieczorne, na ofiary całopalne w szabaty, w każdy nów miesiąca i w oznaczone święta, zgodnie z ustaleniami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także część z majątku królewskiego na całopalenia poranne i wieczorne, na całopalenia w szabaty, nów księżyca i w uroczyste święta, jak to napisane jest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królewskiej majętności ku sprawowaniu całopalenia rano i w wieczór, także całopalenia w sabaty, i na nowiu miesiąca, i w uroczyste święta, jako napisane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powinność królewska była, żeby z własnej majętności jego ofiarowane były całopalenia; po ranu zawżdy i w wieczór, w Szabbaty też i w pierwsze dni miesiąców, i w inne święta, jako napisano w zakonie jest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majątku królewskiego przeznaczono na ofiary całopalne, a mianowicie na całopalenia poranne i wieczorne, na całopalenia w szabaty, w dni nowiu księżyca i w uroczystości, tak jak to jest przepisane w Prawie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Wyznaczył też król ze swojego majątku jako jego udział w ofiarach całopalnych: ofiary całopalne i wieczorne, ofiary całopalne w sabaty, na nów księżyca i święta uroczyste, jak to było przepisane w zakonie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część własności króla była przeznaczona na ofiary całopalne: na ofiary całopalne poranne i wieczorne oraz na ofiary całopalne podczas szabatu, nowiu i uroczystości, jak jest zapisane w Prawie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przeznaczył część swego majątku na całopalenia, na ofiarę poranną i wieczorną, na ofiary szabatowe, na ofiary składane w święto nowiu księżyca i w święta zgodnie z Prawem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swego majątku przeznaczył król na ofiary całopalne, [składane] rano i wieczorem, na całopalenia w szabaty, nowie księżyca i w święta - zgodnie z przepisami Prawa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часть царя з його майна (призначено) на раннішнє і вечірнє цілопалення і цілопалення на суботи і на новомісяці і на празники, що записані в господньому законі.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dział z królewskiego majątku do sprawowania całopaleń rano i wieczorem; całopaleń w szabaty, w nowiu miesiąca i w uroczyste święta jak napisano w Prawie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też dział od króla z jego własnego majątku na całopalenia, na całopalenia poranne i wieczorne, jak również na całopalenia w sabaty i w dni nowiu, i w okresach świątecznych, zgodnie z tym, co jest napisane w prawie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2024-05-20T17:14:34Z</dcterms:modified>
</cp:coreProperties>
</file>