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wszystkich tych przyborów tak bardzo wiele, że nie dałoby się obliczyć wagi (zużytej na nie)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wszystkich tych przyborów tak wiele, że trudno byłoby policzyć wagę zużytego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sporządził więc wszystkie te naczynia w tak wielkiej liczbie, że nie można było obliczyć wagi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nasprawiał Salomon naczynia tego wszystkiego bardzo wiele, tak iż wagi miedzi nie dochodzono.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mnóstwo naczynia niezliczone, tak iż wagi miedzi nie 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zaś Salomon wszystkich tych naczyń takie mnóstwo, iż nie można było obliczyć wagi brązu, z którego je wykonano.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tych przyborów kazał król sporządzić wielkie mnóstwo, tak iż wagi spiżu nie dałoby się obliczyć.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sporządził Salomon bardzo dużo wszystkich tych naczyń, tak że waga brązu pozostała niesprawdzona.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sporządził tak wiele przedmiotów, że ilość brązu użytego do ich wykonania była wprost nie do określenia.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sporządził Salomon owych naczyń tak wiele, że nie badano wagi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ввесь цей посуд - дуже багато, бо не було ваги міді.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wyprodukował bardzo wiele tego wszystkiego naczynia, tak, że nie ustalano wagi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Salomon bardzo dużo wszystkich tych sprzętów, wagi miedzi bowiem nie ustalono.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2024-04-30T18:09:51Z</dcterms:modified>
</cp:coreProperties>
</file>