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przyborów, złotych i srebrnych: pięć tysięcy czterysta.* Wszystko to zabrał Szeszbassar, gdy wyprowadzał wygnańców z Babilonu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Lista przedmiotów wymieniona w 1Ezd 2:13-15 przedstawia się następująco: tysiąc złotych pucharów, tysiąc srebrnych pucharów, dwadzieścia dziewięć srebrnych kadzielnic, trzydzieści złotych czasz, dwa tysiące czterysta dziesięć srebrnych czasz i tysiąc innych naczyń. Wszystkie te naczynia, zarówno złote, jak i srebrne, w liczbie pięciu tysięcy czterystu sześćdziesięciu dziewięciu, zostały przekazane i zaniesione przez Szeszbassara wraz z wygnańcami powracającymi z Babilonu do Jerozolimy.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2024-04-27T01:37:12Z</dcterms:modified>
</cp:coreProperties>
</file>