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dni Artachszasta* napisał Biszlam, Mitredat, Tabel i pozostali jego towarzysze do Artachszasta, króla Persji, pismo, list, napisany był po aramejsku, a (potem) przetłumaczony.** Aramejski: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Artakserksesa, 464-423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późn. tłum. na hbr. lub o dokładne wyjaśnienie królowi treści listu, zob. w. 18. &lt;x&gt;150 4:8-6:18&lt;/x&gt;;&lt;x&gt;150 7:12-26&lt;/x&gt; pisane w tzw. aram. urzędowym, pozostającym w użyciu ok. 700-200 r. p. Chr. &lt;x&gt;150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2024-04-27T08:41:36Z</dcterms:modified>
</cp:coreProperties>
</file>