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Artachszasta, [z Babilonu wyruszył] Ezdrasz. Był on potomkiem Serajasza, który z kolei był synem Azariasza, ten zaś synem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Persji, Ezdrasz, syn Serajasza, syna Azariasza, syna Chilkiasza;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sprawach za królowania Artakserksesa, króla Perskiego, Ezdrasz, syn Sarajasza, syna Azaryjaszowego, syna Helkijaszowego,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 za królestwa Artakserksa, króla Perskiego, Ezdrasz, syn Saraji, syna Azariasza,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wystąpił za panowania Artakserksesa, króla perskiego,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perskiego, wyruszył Ezdrasz, syn Serajasza, syna Asariasza,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Artakserksesa,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lat później, za panowania Artakserksesa, króla perskiego, przybył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 panowania Artakserksesa, króla Persji, wystąpił Ezdrasz, syn Seraj i, syna Azarji, syna Chilkijji,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в царюванні Артасаста царя Персів прийшов Ездра син Сарея, сина Азарія, сина 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perskiego króla – Ezdrasz, syn Seraji, syna Azariasza,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wydarzeniach, za panowania Artakserksesa, króla Persji, Ezdrasz, syn Serajasza, syna Azariasza,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2024-04-27T08:11:32Z</dcterms:modified>
</cp:coreProperties>
</file>