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(rodów swoich) ojców i ich rodowody – tych, którzy wraz ze mną wyruszyli z Babilonu za panowania króla Artachszasta: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naczelników rodów oraz przynależność rodowa tych, którzy za panowania króla Artachszasta wyruszyli wraz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rodów i rodowody tych, którzy wyruszyli ze mną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z domów swych ojcowskich, i ród tych, którzy wyszli zemną z Babilonu za królowania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są przedniejszy domów i ród onych, którzy wyszli ze mną za królowania Artakserksa, króla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rodów oraz wpisani do rodowodów, którzy za panowania króla Artakserksesa wyszli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ich rodów i rodowody tych, którzy wraz ze mną wyruszyli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wraz ze spisami tych, którzy za panowania króla Artakserksesa wyruszyli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według ich pochodzenia, którzy wyruszyli ze mną za panowania Artakserksesa, króla Babilonii: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przywódcy rodów i pochodzenie tych, którzy za panowania Artakserksesa wyruszyli ze mną z Babel: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їхніх батьківщин, провідники, які йшли зі мною в царюванні Артасаста царя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przedniejsi ze swych ojcowskich domów oraz spis tych, co wyszli ze mną z Babelu,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głowy domów patriarchalnych oraz rodowód tych, którzy za panowania króla Artakserksesa wyruszyli ze mną z 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2024-04-29T11:25:20Z</dcterms:modified>
</cp:coreProperties>
</file>