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0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 tym (wszystkim), co mamy powiedzieć, nasz Boże, bo porzuciliśmy Twoje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 tym wszystkim, co mamy powiedzieć, nasz Boże? Bo przecież porzuciliśmy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 nasz Boże, co powiemy po tym wszystkim? Opuściliśmy bowiem twoje przykazania;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cóż teraz rzeczemy, o Boże nasz! po tem? ponieważeśmy opuścili rozkazania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rzeczemy, Boże nasz, potym? Bośmy opuścili przykazania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 nasz, co powiemy, że po tym znowu przekroczyliśmy Twoje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mamy teraz rzec, Boże nasz, skoro znowu przekroczyliśmy twoje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nasz Boże, cóż powiemy po tym wszystkim, gdyśmy przekroczyli Twoje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mamy teraz powiedzieć Tobie, Boże nasz?! Znowu przekroczyliśmy Twoje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wszakże, o Boże nasz, cóż mamy do powiedzenia po tym wszystkim? Przekroczyliśmy Twoje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скажемо, Боже наш, бо після цього ми оставили твої заповіді,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co mamy po tym powiedzieć, nasz Boże? Ponieważ przekroczyliśmy Twe nakazy,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Boże nasz, cóż po tym mamy powiedzieć? Porzuciliśmy bowiem twe przykazania,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2024-04-27T09:34:35Z</dcterms:modified>
</cp:coreProperties>
</file>