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Meszulam, syn Besodiasza.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Besodiasza. Założyli jej belki i 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poprawiali Jojada, syn Faseachowy, i Mesullam, syn Besodyjaszowy; ci ją przykryli,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starą bramę budował Jojada syn Fasea, i Mosollam, syn Besodia. Oni ją przykryli i postawili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Besodiasza: oni założyli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Meszullam, syn Besodiasza; oni ją też opatrzyli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 Jojada, syn Paseacha, i Meszullam, syn Besodiasza: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Jeszany [pracowali] Jojada, syn Paseacha, i Meszullam, syn Besodji. Założyli oni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oni ją pokryli,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Staromiejską, naprawiali Jojada, syn Paseacha, i Meszullam, syn Besodejasza; wprawili w nią belki, a potem wstawili jej wrota i rygle,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2024-04-27T20:02:42Z</dcterms:modified>
</cp:coreProperties>
</file>