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ręka za rękę, noga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okiem za oko, zębem za ząb, ręką za rękę, nogą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[Odszkodowanie wartości] oka za [stratę] oka, [odszkodowanie wartości] zęba za [stratę] zęba, [odszkodowanie wartości] ręki za [stratę] ręki, [odszkodowanie wartości] nogi za [stratę]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око за око, руку за руку, зуб за зуб, ногу за ногу,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oko to za oko, jeśli ząb to za ząb, jeśli ręka to za rękę, jeśli noga to za nogę;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 24:19-20&lt;/x&gt;; &lt;x&gt;50 19:21&lt;/x&gt;; &lt;x&gt;470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2024-04-29T09:40:07Z</dcterms:modified>
</cp:coreProperties>
</file>