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1"/>
        <w:gridCol w:w="6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pięćdziesiąt pętli na brzegu jednej zasłony końcowej na połączeniu i pięćdziesiąt pętli na brzegu zasłony drugiego połączenia.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2024-05-01T12:07:24Z</dcterms:modified>
</cp:coreProperties>
</file>