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złotych haczyków* i zepniesz zasłony jedną z drugą haczykami, tak aby przybytek (stanowił) jedną (całość).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haczyków, </w:t>
      </w:r>
      <w:r>
        <w:rPr>
          <w:rtl/>
        </w:rPr>
        <w:t>קְרָסִים</w:t>
      </w:r>
      <w:r>
        <w:rPr>
          <w:rtl w:val="0"/>
        </w:rPr>
        <w:t xml:space="preserve"> (qerasim), l. spinek; wg G: pierścieni, κρίκους.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2024-05-01T10:47:34Z</dcterms:modified>
</cp:coreProperties>
</file>