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część boku będzie zajmować brama dziedzińca. Będzie tam kotara długości dwudziestu łokci, wykonana z fioletowej i szkarłatnej purpury, z karmazynu i ze skręconego bisioru, artystycznie haftowana, zawieszona na czterech słupach, umieszczonych na czterech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wejścia dziedzińca będzie zasłona na dwadzieścia łokci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purpury i karmazynu oraz skręconego bisioru, haftowana. Do tego cztery słupy i cztery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sieni zasłona na dwadzieścia łokci z hijacyntu, i z szarłatu, i z karmazynu dwa kroć farbowanego, i z jedwabiu białego kręconego robotą haftarską; słupów jej cztery, i podstawków jej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weszciu do sieni sprawią oponę na dwudziestu łokiet z hiacyntu i z szarłatu, i z karmazynu dwakroć farbowanego, i bisioru kręconego robotą haftarską; słupy cztery będzie miała z także wielą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zasłona na dwadzieścia łokci z fioletowej i czerwonej purpury, z karmazynu, z bisioru skręconego, wielobarwnie wyszywana, a do tego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mieć będzie kotarę na dwadzieścia łokci, z fioletowej i czerwonej purpury, z karmazynu i ze skręconego bisioru, wzorzyście haftowaną;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znajdować się haftowana zasłona o długości dwudziestu łokci z fioletowej i czerwonej purpury, z karmazynu i kręconego bisioru.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umieścisz kotarę o długości dwudziestu łokci, wykonaną z fioletowej i czerwonej purpury, karmazynu i bisioru, bogato wyszywaną. Zawiesisz ją na czterech słupach opartych na czterech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wejściu na dziedziniec [powieś] kotarę długą na dwadzieścia łokci, z purpury jasnej i ciemnej, karmazynu i cienkiego lnu skręconego, jako dzieło hafciarza. Do tego cztery słupki i cztery podstawki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bramie [dziedzińca] Miejsca Obecności będzie zasłona na dwadzieścia ama, haftowana, z niebieskiej, z purpurowej i szkarłatnej [wełny] i ze skręcanego lnu, cztery słupy i ich cztery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притвору завіса, двадцять ліктів висота, з синьої тканини і порфіри і пряденого кармазину і тканого виссону праця вишита: їх стовпи чотири, і їх стояки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dziedzińca zrobisz dwadzieścia łokci kotary z błękitu, purpury, karmazynu oraz kręconego bisioru wykonanej jako wzorzysty wyrób; i do niej cztery słupy oraz cztery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bramy dziedzińca ma być kotara długa na dwadzieścia łokci, z niebieskiego włókna i wełny barwionej czerwonawą purpurą, i przędzy barwionej szkarłatem z czerwców, i delikatnego skręcanego lnu, tkackiej roboty; ich słupy będą cztery i ich podstawy z gniazdem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2024-04-29T04:13:26Z</dcterms:modified>
</cp:coreProperties>
</file>