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był pod dwoma ramionami (wychodzącymi) z niego i pąk pod dwoma ramionami (wychodzącymi) z niego, i pąk pod dwoma ramionami (wychodzącymi) z niego – dla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każdą parą ramion wychodzących z trzonu umieszczony był pąk. Tak było w przypadku wszystkich sześciu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gałka pod dwoma jego ramionami, także gałka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następnymi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jego ramionami, i znów gałka pod dwoma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ramionami.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sześcioma ramionami wychodzącymi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gałka pod dwiema prętami jego, także gałka pod drugiemi dwiema prętami jego, i zaś gałka pod innemi dwiema prętami jego; tak było pod sześcią prętów wychodzących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gałki pode dwiema piórami na trzech miejscach, których pospołu jest sześć piór wychodzących z słupca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jeden był pod dwoma odchodzącymi od niego ramionami i jeden pąk pod dwoma następnymi jego ramionami. Tak było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każdymi dwoma jego ramionami, wychodzącymi z niego, było po jednej gałce. A tak były gałki pod sześcioma ramionami,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pąk był pod dwoma ramionami, drugi pąk pod dwoma ramionami i trzeci pąk pod dwoma ramionami –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Poniżej, między dwoma pierwszymi ramionami, umieścił pąk kwiatu, podobnie między dwoma następnymi, i tak między wszystkimi sześcioma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pąk pod dwoma ramionami wychodzącymi z niego, potem jeszcze jeden pąk pod dwoma ramionami, wreszcie jeszcze jeden pąk pod dwoma ramionami wychodzącymi z niego, co odpowiada razem sześciu ramionom wychodzącym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Gałka pod dwiema gałęziami [wychodzącymi] z niego i gałka pod dwiema gałęziami [wychodzącymi] z niego,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Еліяв син Ахісамаха з племени Дана, який був майстром тканин і шиття і вишиваного, щоб ткати з кармазину і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sześciu ramion, które wychodziły ze świecznika, gałka z niego była pod dwoma ramionami i gałka z niego pod dwoma ramionami, i znowu gałka z niego pod dwoma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dwoma ramionami wystawała z niego gałka, i pod dalszymi dwoma ramionami wystawała z niego gałka, i pod następnymi dwoma ramionami wystawała z niego gałka – pod sześcioma ramionami wystającymi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2024-04-30T00:42:37Z</dcterms:modified>
</cp:coreProperties>
</file>