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gałki i ich ramiona (wychodziły) z niego. Całość jego była jednym dziełem kutym ze szczerego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Pąki i ramiona wychodziły z trzonu. Całość wykuto z jednej bryły szczerego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gałki i ramiona były z tej samej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bryły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Wszystko to w całości było wykute ze szczerego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Gałki ich i pręty ich z niego były; to wszystko ze złota całokowane było, ze złota szczerego.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i gałki, i pióra z niego były wszytkie ukowane ze złota naczystszego.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Pąki te i ramiona stanowiły z nim całość i były [wykonane] z tej samej bryły czystego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gałki i ich ramiona wychodziły z niego samego, a całość jego była wykuta z jednej bryły szczerego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niego wychodziły ich pąki i ramiona. Całość zaś była wykuta z jednej bryły czystego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ramiona, jak i pąki kwiatów zostały wykute z jednej bryły szczerego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Pąk więc i ramiona wychodziły z niego, tworząc z nim jedną całość wykutą z czystego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gałki i ich gałęzie były z niego, cały wykuty był z jednej [bryły] czystego złota.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gałki i ich ramiona wychodziły z niego samego, bo był cały wykuty z jednej bryły szczerego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Wystawały z niego ich gałki oraz ich ramiona. Wszystko to stanowiło jedną całość wykutą ze szczerego złota.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2024-04-30T05:23:04Z</dcterms:modified>
</cp:coreProperties>
</file>