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[Besalel] zbudował ołtarz kadzidlany. Wykonano go z drewna akacji. Mierzył on łokieć długości i łokieć szerokości — w planie był zatem kwadratem — a jego wysokość wynosiła dwa łokcie.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ołtarz do kadzenia z drewna akacjowego, na łokieć długi i na łokieć szeroki, kwadratowy, na dwa łokcie wysoki, a z niego wychodziły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ołtarz do kadzenia z drzewa sytym, na łokieć wzdłuż, i na łokieć wszerz, czworograniasty, a na dwa łokcie wzwyż, a z niego wychodziły rogi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ołtarz do kadzenia z drzewa setim na cztery strony mający po łokciu, a na zwyż dwa, z którego węgłów wychodziły 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spalania kadzidła uczynił z drewna akacjowego ołtarz; jego długość wynosiła jeden łokieć i jeden - jego szerokość, i był kwadratowy, a wysokości miał dwa łokcie. Jego rogi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do spalania kadzidła z drzewa akacjowego, na łokieć długi i na łokieć szeroki, czworograniasty, a na dwa łokcie wysoki. Rogi jego stanowiły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też ołtarz do spalania kadzidła, kwadratowy, o długości jednego łokcia, szerokości jednego łokcia oraz wysokości dwu łokci,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ołtarz kadzielny z drewna akacjowego, kwadratowy, o długości i szerokości jednego łokcia, wysoki na dwa łokcie, zakończony 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ołtarz kadzielny z drzewa akacjowego długi na jeden łokieć i szeroki na łokieć, kwadratowy, wysoki na dwa łokcie, z rogami stanowiącymi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ołtarz na kadzidło z drzewa akacjowego o długości ama i szerokości ama, kwadratowy i wysoki na dwa amot, i [wystawały] z niego narożniki.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 drzewa akacjowego ołtarz do kadzenia. Jego długość to łokieć, jego szerokość także łokieć, bo był czworograniasty; zaś jego wysokość to dwa łokcie. Z niego wychodziły jego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drewna akacjowego wykonał ołtarz kadzielny. Długi był na łokieć i szeroki na łokieć, był bowiem kwadratowy; a wysoki był na dwa łokcie. Jego rogi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2024-04-30T02:20:48Z</dcterms:modified>
</cp:coreProperties>
</file>