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sztuką aptekarską Besalel sporządził również święty olej do namaszczania oraz czyste, 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olejek do świętego namaszczenia i wonne kadzidło, tak jak się robi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olejek pomazywania świętego, i kadzenie wonne,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olejek na maść poświęcenia i kadzenie z wonnych rzeczy naczystszych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święty olej namaszczenia oraz pachnące kadzidło, jak to robi sporządzający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też, tak jak się sporządza wonności, święty olej do namaszczania i wonne,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 do świętego namaszczania i wonne, czyste kadzidło, tak jak się robi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też, według zasad przyrządzania wonności,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 święty olej do namaszczania, i czyste, pachnące kadzidło, dzieło wytrawnego zielarza.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święty olej namaszczenia, i czyste wonne kadzidło, tak jak robi to wytwórca pachnideł.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 również olej do świętego namaszczania oraz czyste kadzidło z wonności, wykonane metodą tych, co mieszają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sporządził olejek do świętego namaszczania i czyste, wonne kadzidło, jak to robi wytwórca maści.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2024-04-30T07:04:27Z</dcterms:modified>
</cp:coreProperties>
</file>