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jego zastawę. Wniesiesz świecznik i osadzisz (na nim)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ułożysz na nim zastawę. Postawisz świecznik i osadzisz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ustawisz na nim to, co należy; wniesiesz także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i stół, i porządnie go sporządzisz, wniesiesz także świecznik, i zaświecisz lampy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wniózszy stół, położysz na nim, coć porządnie przykazano. Lichtarz będzie stał z lampami swemi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także stół i położysz na nim to, co ma być położone, oraz wniesiesz świecznik i postawisz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ustawisz na nim to, co tam należy, wniesiesz świecznik i nasadzisz na nim jego lampy,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to, co trzeba, wniesiesz też świecznik i ustawisz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nakryjesz go odpowiednio, wniesiesz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przynieś stół i uporządkuj jego wyposażenie. Przynieś także świecznik i poustawiaj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Wniesiesz stół i przygotujesz go, wniesiesz świecznik i zapalisz jego lampy.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внесеш трапезу, і покладеш її предложення, і внесеш світильник, і поставиш його світила,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urządzisz na nim porządek. Wniesiesz świecznik oraz 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wniesiesz stół, i ułożysz jego wyposażenie oraz wniesiesz świecznik i zapalisz jego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2024-05-06T08:00:54Z</dcterms:modified>
</cp:coreProperties>
</file>