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(głos) przy tamburynie i cytrze i cieszą się przy dźwięku fletu.*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2024-04-30T05:14:37Z</dcterms:modified>
</cp:coreProperties>
</file>