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powodzenie niegodziwych nie spoczywa w ich rękach? Choć obce mi są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ich dobra nie są w ich rękach. Rada niegodziwych daleka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dobra ich nie są w rękach ich; przetoż rada niepobożnych daleka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iż nie są w ręce ich dobra ich, rada niezbożnych niechaj będzie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szczęścia w ich rękach? Ode mnie daleko jest myśl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powodzenie nie jest w ich ręku? Zamysł bezbożnych daleki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mają szczęścia w swych rękach i ja trzymam się z dala od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ich szczęście nie jest w ich rękach? Niech jednak rada obłudnych będzie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czy w rękach swych nie trzymają szczęścia? Ale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руках було добро, а діла безбожних Він не 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 ich mocy było ich szczęście – mówię to, chociaż myśl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pomyślność nie jest w ich mocy. Rada niegodziwców była ode mnie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2024-04-30T03:34:12Z</dcterms:modified>
</cp:coreProperties>
</file>