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czy ktoś w ruinie nie wyciąga ręki? Czy w swym nieszczęściu nie woła o pomoc?*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rozbitek nie wyciąga ręki? Czy w swym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grobu jednak nie ściągnie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ręki, choćby wołali, gdy będzie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na grób nie ściągnie ręki swej, a gdy ich niszczyć będzie, wołać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nie ku wyniszczeniu ich ściągasz rękę twoję, a jeśli upadną, sam zbawisz.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upadku nie wyciąga się ręki, a w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tonący nie wyciąga ręki i w swym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upadający nie wyciąga ręki a w swym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podnosiłem ręki na ginącego, kiedy upadał, wzywał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podnosiłem rękę przeciw ginącemu, kiedy w nieszczęściu przyzywał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добрим було на себе накласти руки, чи попросивши ж іншого, і він мені це зробив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każdy nie wyciąga jeszcze ręki w upadku; albo czy ginąc, nie podnosi jeszcze błagalnego krzyku?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nie wyciąga ręki przeciwko zwykłemu rumowisku, a gdy ktoś marnieje, nie woła się w związku z tymi rzeczami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czy przeciw komuś w ruinie nie wyciąga się ręki, jeśli w swym nieszczęściu woła o pomoc? Wg G: O, gdybym był w stanie położyć na siebie ręce lub choć poprosić drugiego, aby uczynił to za mnie, εἰ γὰρ ὄφελον δυναίμην ἐμαυτὸν χειρώσασθαι ἢ δεηθείς γε ἑτέρου καὶ ποιήσει μοι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2024-05-26T17:21:17Z</dcterms:modified>
</cp:coreProperties>
</file>