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92"/>
        <w:gridCol w:w="2296"/>
        <w:gridCol w:w="4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podli, bez sławy,* wygnani batem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 sławy, </w:t>
      </w:r>
      <w:r>
        <w:rPr>
          <w:rtl/>
        </w:rPr>
        <w:t>בְלִי־ׁשֵם ּבְנֵי</w:t>
      </w:r>
      <w:r>
        <w:rPr>
          <w:rtl w:val="0"/>
        </w:rPr>
        <w:t xml:space="preserve"> , idiom: synowie bez imienia l. synowie bezecnych.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2024-05-19T00:09:07Z</dcterms:modified>
</cp:coreProperties>
</file>