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usuwasz mej nieprawości i nie przebaczasz mojej winy? Bo wkrótce legnę* w prochu, a gdy mnie będziesz wypatrywał – mnie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usuwasz mojej nieprawości i nie chcesz przebaczyć mojej winy? Przecież wkrótce będę leżał w prochu, zwrócisz na mnie wzrok,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przebaczysz mojego przestępstwa i nie zmażesz mojej nieprawości? Teraz bowiem położę się w prochu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będziesz mnie szukał, nie będzie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nie odejmiesz przestępstwa mego, i nie przepuścisz nieprawości mojej? Bo się teraz w prochu położę, a choćbyś mię szukał rano, 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nie zgładzisz grzechu mego i czemu nie odejmujesz nieprawości mojej? Oto teraz w prochu zasnę: a jeśli mię rano poszukasz, 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mojego grzechu nie zgładzisz, nie zmażesz mej nieprawości? Bo teraz położę się w prochu, nie będzie mnie, choćbyś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odpuszczasz mojego przestępstwa i mojej winy nie przebaczasz? Bo teraz w prochu ziemi się położę, A gdy mnie będziesz szukał, nie będzie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wybaczysz mi mego grzechu i nie darujesz mi mojej winy? Wkrótce obrócę się w proch i choćbyś mnie rano szukał, 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przebaczysz mi przewinienia, nie puścisz w niepamięć mojej winy? Położę się więc teraz w grobie, będziesz mnie szukał, lecz mnie już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wybaczysz mi mego grzechu i nie puścisz w niepamięć mego przewinienia? Wkrótce będę leżał w prochu i będziesz mnie szukał, lecz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Ти не забув мої гріхи і не очистив мого гріха? Тепер же я піду в землю, коли встаю в ранці більше мене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wybaczasz mojego grzechu i nie przepuszczasz mojej winy? Położę się w prochu, a kiedy mnie poszukasz, 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nie odpuszczasz mego występku ani nie przeoczasz mego przewinienia? Bo oto położę się w prochu; i ty będziesz mnie szukał, a 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teraz leżę, ּ</w:t>
      </w:r>
      <w:r>
        <w:rPr>
          <w:rtl/>
        </w:rPr>
        <w:t>כִי־עַּתָה לֶעָפָר אֶׁשְּכָב</w:t>
      </w:r>
      <w:r>
        <w:rPr>
          <w:rtl w:val="0"/>
        </w:rPr>
        <w:t xml:space="preserve"> , przypadek określania przyszłości przez przysłówek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2024-04-29T22:29:48Z</dcterms:modified>
</cp:coreProperties>
</file>