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1890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zobaczy mnie oko patrzącego, twe oczy na mnie – a mnie nie 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2024-04-29T20:29:45Z</dcterms:modified>
</cp:coreProperties>
</file>